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491C3" w14:textId="32B08752" w:rsidR="00F66229" w:rsidRPr="003636FC" w:rsidRDefault="003636FC" w:rsidP="003636FC">
      <w:pPr>
        <w:jc w:val="center"/>
        <w:rPr>
          <w:rFonts w:ascii="Cambria" w:hAnsi="Cambria" w:cstheme="minorHAnsi"/>
          <w:b/>
          <w:bCs/>
          <w:lang w:val="es-419"/>
        </w:rPr>
      </w:pPr>
      <w:r>
        <w:rPr>
          <w:rFonts w:ascii="Cambria" w:hAnsi="Cambria" w:cstheme="minorHAnsi"/>
          <w:b/>
          <w:bCs/>
          <w:lang w:val="es-419"/>
        </w:rPr>
        <w:t>“</w:t>
      </w:r>
      <w:r w:rsidRPr="003636FC">
        <w:rPr>
          <w:rFonts w:ascii="Cambria" w:hAnsi="Cambria" w:cstheme="minorHAnsi"/>
          <w:b/>
          <w:bCs/>
          <w:lang w:val="es-419"/>
        </w:rPr>
        <w:t>Consentimiento informado a</w:t>
      </w:r>
      <w:r w:rsidR="00885F96">
        <w:rPr>
          <w:rFonts w:ascii="Cambria" w:hAnsi="Cambria" w:cstheme="minorHAnsi"/>
          <w:b/>
          <w:bCs/>
          <w:lang w:val="es-419"/>
        </w:rPr>
        <w:t>l ciudadano</w:t>
      </w:r>
      <w:r w:rsidRPr="003636FC">
        <w:rPr>
          <w:rFonts w:ascii="Cambria" w:hAnsi="Cambria" w:cstheme="minorHAnsi"/>
          <w:b/>
          <w:bCs/>
          <w:lang w:val="es-419"/>
        </w:rPr>
        <w:t xml:space="preserve"> que postule </w:t>
      </w:r>
      <w:bookmarkStart w:id="0" w:name="_GoBack"/>
      <w:bookmarkEnd w:id="0"/>
      <w:r w:rsidR="00885F96">
        <w:rPr>
          <w:rFonts w:ascii="Cambria" w:hAnsi="Cambria" w:cstheme="minorHAnsi"/>
          <w:b/>
          <w:bCs/>
          <w:lang w:val="es-419"/>
        </w:rPr>
        <w:t>al</w:t>
      </w:r>
      <w:r w:rsidRPr="003636FC">
        <w:rPr>
          <w:rFonts w:ascii="Cambria" w:hAnsi="Cambria" w:cstheme="minorHAnsi"/>
          <w:b/>
          <w:bCs/>
          <w:lang w:val="es-419"/>
        </w:rPr>
        <w:t xml:space="preserve"> premio municipal</w:t>
      </w:r>
      <w:r w:rsidR="00885F96">
        <w:rPr>
          <w:rFonts w:ascii="Cambria" w:hAnsi="Cambria" w:cstheme="minorHAnsi"/>
          <w:b/>
          <w:bCs/>
          <w:lang w:val="es-419"/>
        </w:rPr>
        <w:t xml:space="preserve"> (NOMBRE DEL PREMIO DE ACUERDO A LA MATERIA)</w:t>
      </w:r>
      <w:r>
        <w:rPr>
          <w:rFonts w:ascii="Cambria" w:hAnsi="Cambria" w:cstheme="minorHAnsi"/>
          <w:b/>
          <w:bCs/>
          <w:lang w:val="es-419"/>
        </w:rPr>
        <w:t>”</w:t>
      </w:r>
    </w:p>
    <w:p w14:paraId="3998BC62" w14:textId="5B3968EC" w:rsidR="00F66229" w:rsidRPr="003636FC" w:rsidRDefault="00F66229" w:rsidP="003636FC">
      <w:pPr>
        <w:jc w:val="center"/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“</w:t>
      </w:r>
      <w:r w:rsidR="00FA05CC" w:rsidRPr="003636FC">
        <w:rPr>
          <w:rFonts w:ascii="Cambria" w:hAnsi="Cambria" w:cstheme="minorHAnsi"/>
          <w:b/>
          <w:bCs/>
          <w:lang w:val="es-419"/>
        </w:rPr>
        <w:t>CLÁUSULA:</w:t>
      </w:r>
      <w:r w:rsidRPr="003636FC">
        <w:rPr>
          <w:rFonts w:ascii="Cambria" w:hAnsi="Cambria" w:cstheme="minorHAnsi"/>
          <w:b/>
          <w:bCs/>
          <w:lang w:val="es-419"/>
        </w:rPr>
        <w:t xml:space="preserve"> Protección de Datos Personales”</w:t>
      </w:r>
    </w:p>
    <w:p w14:paraId="337FCD93" w14:textId="77777777" w:rsidR="00F66229" w:rsidRPr="003636FC" w:rsidRDefault="00F66229" w:rsidP="00F66229">
      <w:pPr>
        <w:rPr>
          <w:rFonts w:ascii="Cambria" w:hAnsi="Cambria" w:cstheme="minorHAnsi"/>
          <w:b/>
          <w:bCs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x.1. Tratamiento de Datos Personales</w:t>
      </w:r>
    </w:p>
    <w:p w14:paraId="48FE4F4D" w14:textId="26D2CBDB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 xml:space="preserve">En cumplimiento con la Ley Orgánica de Protección de Datos Personales (LOPDP) y su normativa conexa, </w:t>
      </w:r>
      <w:r w:rsidR="00E26A3E" w:rsidRPr="003636FC">
        <w:rPr>
          <w:rFonts w:ascii="Cambria" w:hAnsi="Cambria" w:cstheme="minorHAnsi"/>
          <w:lang w:val="es-419"/>
        </w:rPr>
        <w:t xml:space="preserve">la entidad rectora de Inclusión Social </w:t>
      </w:r>
      <w:r w:rsidRPr="003636FC">
        <w:rPr>
          <w:rFonts w:ascii="Cambria" w:hAnsi="Cambria" w:cstheme="minorHAnsi"/>
          <w:lang w:val="es-419"/>
        </w:rPr>
        <w:t>en calidad de responsable</w:t>
      </w:r>
      <w:r w:rsidR="00E26A3E" w:rsidRPr="003636FC">
        <w:rPr>
          <w:rFonts w:ascii="Cambria" w:hAnsi="Cambria" w:cstheme="minorHAnsi"/>
          <w:lang w:val="es-419"/>
        </w:rPr>
        <w:t>s</w:t>
      </w:r>
      <w:r w:rsidRPr="003636FC">
        <w:rPr>
          <w:rFonts w:ascii="Cambria" w:hAnsi="Cambria" w:cstheme="minorHAnsi"/>
          <w:lang w:val="es-419"/>
        </w:rPr>
        <w:t xml:space="preserve"> del tratamiento, informa al titular de los datos personales que la información proporcionada será objeto de tratamiento con las siguientes finalidades:</w:t>
      </w:r>
    </w:p>
    <w:p w14:paraId="7036A73E" w14:textId="17085DEF" w:rsidR="00997900" w:rsidRPr="003636FC" w:rsidRDefault="00CF1758" w:rsidP="00F66229">
      <w:pPr>
        <w:numPr>
          <w:ilvl w:val="0"/>
          <w:numId w:val="1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Las personas que postulen a los premios en la materia</w:t>
      </w:r>
      <w:r w:rsidR="00997900" w:rsidRPr="003636FC">
        <w:rPr>
          <w:rFonts w:ascii="Cambria" w:hAnsi="Cambria" w:cstheme="minorHAnsi"/>
          <w:lang w:val="es-419"/>
        </w:rPr>
        <w:t xml:space="preserve"> de la</w:t>
      </w:r>
      <w:r w:rsidRPr="003636FC">
        <w:rPr>
          <w:rFonts w:ascii="Cambria" w:hAnsi="Cambria" w:cstheme="minorHAnsi"/>
          <w:lang w:val="es-419"/>
        </w:rPr>
        <w:t xml:space="preserve"> </w:t>
      </w:r>
      <w:r w:rsidR="00997900" w:rsidRPr="003636FC">
        <w:rPr>
          <w:rFonts w:ascii="Cambria" w:hAnsi="Cambria"/>
          <w:i/>
        </w:rPr>
        <w:t xml:space="preserve">ORDENANZA METROPOLITANA REFORMATORIA A LA SECCIÓN IV, CAPÍTULO III, TÍTULO VII, LIBRO II.3 DEL CÓDIGO MUNICIPAL PARA EL DISTRITO METROPOLITANO DE QUITO, REFERENTE A LOS PREMIOS EN TEMAS DE GÉNERO Y JUVENTUD. </w:t>
      </w:r>
    </w:p>
    <w:p w14:paraId="1384F48A" w14:textId="7F5C0CFA" w:rsidR="00997900" w:rsidRPr="003636FC" w:rsidRDefault="00997900" w:rsidP="00F66229">
      <w:pPr>
        <w:numPr>
          <w:ilvl w:val="0"/>
          <w:numId w:val="1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 xml:space="preserve">Deberán manifestar de manera expresa, informada, libre y voluntaria la decisión de autorizar la publicación de sus datos personales (nombres, apellidos </w:t>
      </w:r>
      <w:r w:rsidR="00FD23CD" w:rsidRPr="003636FC">
        <w:rPr>
          <w:rFonts w:ascii="Cambria" w:hAnsi="Cambria" w:cstheme="minorHAnsi"/>
          <w:lang w:val="es-419"/>
        </w:rPr>
        <w:t>y puntaje</w:t>
      </w:r>
      <w:r w:rsidRPr="003636FC">
        <w:rPr>
          <w:rFonts w:ascii="Cambria" w:hAnsi="Cambria" w:cstheme="minorHAnsi"/>
          <w:lang w:val="es-419"/>
        </w:rPr>
        <w:t xml:space="preserve"> alcanzado durante el proceso del concurso). </w:t>
      </w:r>
    </w:p>
    <w:p w14:paraId="6139B135" w14:textId="6DC0AB9F" w:rsidR="00F66229" w:rsidRPr="003636FC" w:rsidRDefault="00F66229" w:rsidP="00997900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x.2. Tipo de Datos Personales Recaudados</w:t>
      </w:r>
    </w:p>
    <w:p w14:paraId="7D501970" w14:textId="77777777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El tratamiento de datos personales podrá incluir, entre otros, los siguientes tipos de información:</w:t>
      </w:r>
    </w:p>
    <w:p w14:paraId="04ECE011" w14:textId="4CDA6FB0" w:rsidR="00F66229" w:rsidRPr="003636FC" w:rsidRDefault="00F66229" w:rsidP="00F66229">
      <w:pPr>
        <w:numPr>
          <w:ilvl w:val="0"/>
          <w:numId w:val="2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Datos identificativos: nombre</w:t>
      </w:r>
      <w:r w:rsidR="006F1B73" w:rsidRPr="003636FC">
        <w:rPr>
          <w:rFonts w:ascii="Cambria" w:hAnsi="Cambria" w:cstheme="minorHAnsi"/>
          <w:lang w:val="es-419"/>
        </w:rPr>
        <w:t xml:space="preserve"> y apellido</w:t>
      </w:r>
      <w:r w:rsidRPr="003636FC">
        <w:rPr>
          <w:rFonts w:ascii="Cambria" w:hAnsi="Cambria" w:cstheme="minorHAnsi"/>
          <w:lang w:val="es-419"/>
        </w:rPr>
        <w:t>, cédula de identidad, dirección, teléfono, correo electrónico, etc.</w:t>
      </w:r>
    </w:p>
    <w:p w14:paraId="0E5CA1C1" w14:textId="77777777" w:rsidR="00F66229" w:rsidRPr="003636FC" w:rsidRDefault="00F66229" w:rsidP="00F66229">
      <w:pPr>
        <w:numPr>
          <w:ilvl w:val="0"/>
          <w:numId w:val="2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Datos especiales:</w:t>
      </w:r>
    </w:p>
    <w:p w14:paraId="12B617B9" w14:textId="77777777" w:rsidR="00F66229" w:rsidRPr="003636FC" w:rsidRDefault="00F66229" w:rsidP="00F66229">
      <w:pPr>
        <w:numPr>
          <w:ilvl w:val="1"/>
          <w:numId w:val="2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Sensibles</w:t>
      </w:r>
    </w:p>
    <w:p w14:paraId="040BB7FF" w14:textId="04627142" w:rsidR="00F66229" w:rsidRPr="003636FC" w:rsidRDefault="00ED75D1" w:rsidP="00F66229">
      <w:pPr>
        <w:numPr>
          <w:ilvl w:val="1"/>
          <w:numId w:val="2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Grupos de atención prioritaria</w:t>
      </w:r>
      <w:r w:rsidR="00EF07D1" w:rsidRPr="003636FC">
        <w:rPr>
          <w:rFonts w:ascii="Cambria" w:hAnsi="Cambria" w:cstheme="minorHAnsi"/>
          <w:lang w:val="es-419"/>
        </w:rPr>
        <w:t>, en situación de vulnerabilidad y/o riesgo</w:t>
      </w:r>
    </w:p>
    <w:p w14:paraId="24D4F81C" w14:textId="01093124" w:rsidR="00FF3C17" w:rsidRPr="003636FC" w:rsidRDefault="00FF3C17" w:rsidP="00F66229">
      <w:pPr>
        <w:numPr>
          <w:ilvl w:val="1"/>
          <w:numId w:val="2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Personas sobrevivientes de violencia</w:t>
      </w:r>
    </w:p>
    <w:p w14:paraId="6504B8F3" w14:textId="77777777" w:rsidR="00F66229" w:rsidRPr="003636FC" w:rsidRDefault="00F66229" w:rsidP="00F66229">
      <w:pPr>
        <w:rPr>
          <w:rFonts w:ascii="Cambria" w:hAnsi="Cambria" w:cstheme="minorHAnsi"/>
          <w:b/>
          <w:bCs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x.3. Consentimiento del Titular de los Datos</w:t>
      </w:r>
    </w:p>
    <w:p w14:paraId="013836CC" w14:textId="77777777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El titular de los datos personales autoriza expresamente, al momento de proporcionar su información, el tratamiento de los mismos en conformidad con la presente cláusula y la normativa vigente en materia de protección de datos personales en Ecuador. En caso de tratarse de datos sensibles, el consentimiento será solicitado y recabado de manera explícita y fehaciente.</w:t>
      </w:r>
    </w:p>
    <w:p w14:paraId="649ACE87" w14:textId="77777777" w:rsidR="00F66229" w:rsidRPr="003636FC" w:rsidRDefault="00F66229" w:rsidP="00F66229">
      <w:pPr>
        <w:rPr>
          <w:rFonts w:ascii="Cambria" w:hAnsi="Cambria" w:cstheme="minorHAnsi"/>
          <w:b/>
          <w:bCs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x.4. Derechos del Titular de los Datos</w:t>
      </w:r>
    </w:p>
    <w:p w14:paraId="21F20782" w14:textId="77777777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De acuerdo con la LOPDP, el titular de los datos personales podrá ejercer los siguientes derechos:</w:t>
      </w:r>
    </w:p>
    <w:p w14:paraId="5D16CBD5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Acceder a sus datos personales de manera gratuita y periódica.</w:t>
      </w:r>
    </w:p>
    <w:p w14:paraId="4E96A0C4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lastRenderedPageBreak/>
        <w:t>Información: ser informado respecto a los fines de tratamiento, bases de datos personales, tipos de tratamiento a los que serán sometidos sus datos, existencia de una base de datos, identidad y domicilio del responsable del tratamiento, transferencia de datos, plazo de conservación, los destinatarios y el responsable de cumplir los derechos del titular.</w:t>
      </w:r>
    </w:p>
    <w:p w14:paraId="03A258BF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Rectificación y actualización: corregir datos incorrectos, inexactos o incompletos.</w:t>
      </w:r>
    </w:p>
    <w:p w14:paraId="06334D30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Eliminación: solicitar la supresión de los datos personales cuando hayan dejado de ser necesarios para el fin con que fueron recabados.</w:t>
      </w:r>
    </w:p>
    <w:p w14:paraId="7924EDF2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Oposición: oponerse al tratamiento, especialmente en decisiones automatizadas.</w:t>
      </w:r>
    </w:p>
    <w:p w14:paraId="18C95002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Portabilidad: solicitar la transferencia de los datos a otro responsable.</w:t>
      </w:r>
    </w:p>
    <w:p w14:paraId="7E0F1033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Retirar el consentimiento en cualquier momento, sin que ello afecte la legalidad del tratamiento previo.</w:t>
      </w:r>
    </w:p>
    <w:p w14:paraId="22ED6C91" w14:textId="77777777" w:rsidR="00F66229" w:rsidRPr="003636FC" w:rsidRDefault="00F66229" w:rsidP="00F66229">
      <w:pPr>
        <w:numPr>
          <w:ilvl w:val="0"/>
          <w:numId w:val="3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No ser objeto de decisiones basadas total o parcialmente en valoraciones automatizadas.</w:t>
      </w:r>
    </w:p>
    <w:p w14:paraId="096AA9DB" w14:textId="77777777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El titular de los datos personales también tendrá derecho a:</w:t>
      </w:r>
    </w:p>
    <w:p w14:paraId="5C02EC5B" w14:textId="77777777" w:rsidR="00F66229" w:rsidRPr="003636FC" w:rsidRDefault="00F66229" w:rsidP="00F66229">
      <w:pPr>
        <w:numPr>
          <w:ilvl w:val="0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Oponerse al tratamiento de sus datos personales cuando:</w:t>
      </w:r>
    </w:p>
    <w:p w14:paraId="773248EE" w14:textId="77777777" w:rsidR="00F66229" w:rsidRPr="003636FC" w:rsidRDefault="00F66229" w:rsidP="00F66229">
      <w:pPr>
        <w:numPr>
          <w:ilvl w:val="1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No se afecten derechos y libertades fundamentales de terceros, no se trate de interés público ni de una obligación legal.</w:t>
      </w:r>
    </w:p>
    <w:p w14:paraId="5F24C58D" w14:textId="77777777" w:rsidR="00F66229" w:rsidRPr="003636FC" w:rsidRDefault="00F66229" w:rsidP="00F66229">
      <w:pPr>
        <w:numPr>
          <w:ilvl w:val="1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Sea para mercadotecnia directa y elaboración de perfiles.</w:t>
      </w:r>
    </w:p>
    <w:p w14:paraId="20BB8C10" w14:textId="77777777" w:rsidR="00F66229" w:rsidRPr="003636FC" w:rsidRDefault="00F66229" w:rsidP="00F66229">
      <w:pPr>
        <w:numPr>
          <w:ilvl w:val="1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Se usen sus datos en situaciones en que no haya consentimiento o disposición legal que lo permita.</w:t>
      </w:r>
    </w:p>
    <w:p w14:paraId="55F9137C" w14:textId="77777777" w:rsidR="00F66229" w:rsidRPr="003636FC" w:rsidRDefault="00F66229" w:rsidP="00F66229">
      <w:pPr>
        <w:numPr>
          <w:ilvl w:val="0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Solicitar la portabilidad de los datos, en caso de que sea aplicable.</w:t>
      </w:r>
    </w:p>
    <w:p w14:paraId="4F6D5570" w14:textId="77777777" w:rsidR="00F66229" w:rsidRPr="003636FC" w:rsidRDefault="00F66229" w:rsidP="00F66229">
      <w:pPr>
        <w:numPr>
          <w:ilvl w:val="0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Retirar el consentimiento en cualquier momento.</w:t>
      </w:r>
    </w:p>
    <w:p w14:paraId="307377EA" w14:textId="77777777" w:rsidR="00F66229" w:rsidRPr="003636FC" w:rsidRDefault="00F66229" w:rsidP="00F66229">
      <w:pPr>
        <w:numPr>
          <w:ilvl w:val="0"/>
          <w:numId w:val="4"/>
        </w:num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No ser objeto de decisiones basadas únicamente en valoraciones automatizadas.</w:t>
      </w:r>
    </w:p>
    <w:p w14:paraId="58CC17C2" w14:textId="77777777" w:rsidR="00F66229" w:rsidRPr="003636FC" w:rsidRDefault="00F66229" w:rsidP="00F66229">
      <w:pPr>
        <w:rPr>
          <w:rFonts w:ascii="Cambria" w:hAnsi="Cambria" w:cstheme="minorHAnsi"/>
          <w:b/>
          <w:bCs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x.5. Medidas de Seguridad</w:t>
      </w:r>
    </w:p>
    <w:p w14:paraId="28B85FD2" w14:textId="3A58A80C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 xml:space="preserve">La </w:t>
      </w:r>
      <w:r w:rsidR="001F6339" w:rsidRPr="003636FC">
        <w:rPr>
          <w:rFonts w:ascii="Cambria" w:hAnsi="Cambria" w:cstheme="minorHAnsi"/>
          <w:lang w:val="es-419"/>
        </w:rPr>
        <w:t>entidad rectora de Inclusión Social</w:t>
      </w:r>
      <w:r w:rsidRPr="003636FC">
        <w:rPr>
          <w:rFonts w:ascii="Cambria" w:hAnsi="Cambria" w:cstheme="minorHAnsi"/>
          <w:lang w:val="es-419"/>
        </w:rPr>
        <w:t xml:space="preserve"> adoptará las medidas físicas, técnicas, legales, organizativas y administrativas necesarias para garantizar la seguridad de los datos personales y protegerlos contra el acceso no autorizado, alteración, divulgación o destrucción de la información.</w:t>
      </w:r>
    </w:p>
    <w:p w14:paraId="585386F9" w14:textId="77777777" w:rsidR="007F6DEE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 xml:space="preserve">En caso de requerir mayor información, el titular podrá revisar las medidas de seguridad específicas establecidas en la política de privacidad </w:t>
      </w:r>
      <w:r w:rsidR="00953A1B" w:rsidRPr="003636FC">
        <w:rPr>
          <w:rFonts w:ascii="Cambria" w:hAnsi="Cambria" w:cstheme="minorHAnsi"/>
          <w:lang w:val="es-419"/>
        </w:rPr>
        <w:t xml:space="preserve">al correo electrónico </w:t>
      </w:r>
      <w:hyperlink r:id="rId8" w:history="1">
        <w:r w:rsidR="00151E96" w:rsidRPr="003636FC">
          <w:rPr>
            <w:rStyle w:val="Hipervnculo"/>
            <w:rFonts w:ascii="Cambria" w:hAnsi="Cambria" w:cstheme="minorHAnsi"/>
            <w:lang w:val="es-419"/>
          </w:rPr>
          <w:t>juan.salgado@quito.gob.ec</w:t>
        </w:r>
      </w:hyperlink>
      <w:r w:rsidR="00151E96" w:rsidRPr="003636FC">
        <w:rPr>
          <w:rFonts w:ascii="Cambria" w:hAnsi="Cambria" w:cstheme="minorHAnsi"/>
          <w:lang w:val="es-419"/>
        </w:rPr>
        <w:t xml:space="preserve"> </w:t>
      </w:r>
    </w:p>
    <w:p w14:paraId="018B9AB9" w14:textId="3B0F62F1" w:rsidR="00F66229" w:rsidRPr="007F6DEE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lastRenderedPageBreak/>
        <w:t>x.6. Transferencia de Datos Personales</w:t>
      </w:r>
    </w:p>
    <w:p w14:paraId="63BB5A7C" w14:textId="2A7CF56A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Caso 1:</w:t>
      </w:r>
      <w:r w:rsidRPr="003636FC">
        <w:rPr>
          <w:rFonts w:ascii="Cambria" w:hAnsi="Cambria" w:cstheme="minorHAnsi"/>
          <w:lang w:val="es-419"/>
        </w:rPr>
        <w:t xml:space="preserve"> Los datos personales serán transferidos y comunicados únicamente para finalidades de almacenamiento y</w:t>
      </w:r>
      <w:r w:rsidR="007F6DEE">
        <w:rPr>
          <w:rFonts w:ascii="Cambria" w:hAnsi="Cambria" w:cstheme="minorHAnsi"/>
          <w:lang w:val="es-419"/>
        </w:rPr>
        <w:t xml:space="preserve"> verificación de información en la postulación de acuerdo a la materia del premio</w:t>
      </w:r>
      <w:r w:rsidRPr="003636FC">
        <w:rPr>
          <w:rFonts w:ascii="Cambria" w:hAnsi="Cambria" w:cstheme="minorHAnsi"/>
          <w:lang w:val="es-419"/>
        </w:rPr>
        <w:t>, en caso de ser necesario serán comunicados a las autoridades y competentes conforme a la legislación vigente.</w:t>
      </w:r>
    </w:p>
    <w:p w14:paraId="7E5E4E94" w14:textId="146066F8" w:rsidR="009D5FAD" w:rsidRPr="003636FC" w:rsidRDefault="00F66229" w:rsidP="009D5FAD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Caso 2:</w:t>
      </w:r>
      <w:r w:rsidRPr="003636FC">
        <w:rPr>
          <w:rFonts w:ascii="Cambria" w:hAnsi="Cambria" w:cstheme="minorHAnsi"/>
          <w:lang w:val="es-419"/>
        </w:rPr>
        <w:t xml:space="preserve"> </w:t>
      </w:r>
      <w:r w:rsidR="009D5FAD" w:rsidRPr="003636FC">
        <w:rPr>
          <w:rFonts w:ascii="Cambria" w:hAnsi="Cambria" w:cstheme="minorHAnsi"/>
          <w:lang w:val="es-419"/>
        </w:rPr>
        <w:t xml:space="preserve">El uso de datos personales </w:t>
      </w:r>
      <w:r w:rsidR="00CA0BF8" w:rsidRPr="003636FC">
        <w:rPr>
          <w:rFonts w:ascii="Cambria" w:hAnsi="Cambria" w:cstheme="minorHAnsi"/>
          <w:lang w:val="es-419"/>
        </w:rPr>
        <w:t>serán transferidos a</w:t>
      </w:r>
      <w:r w:rsidR="009D5FAD" w:rsidRPr="003636FC">
        <w:rPr>
          <w:rFonts w:ascii="Cambria" w:hAnsi="Cambria" w:cstheme="minorHAnsi"/>
          <w:lang w:val="es-419"/>
        </w:rPr>
        <w:t xml:space="preserve"> la Comisión de Igualdad, Género e Inclusión Social y los Comités Evaluador de Postulaciones y de Apelaciones en materia de cada premio</w:t>
      </w:r>
      <w:r w:rsidR="00CF12E2" w:rsidRPr="003636FC">
        <w:rPr>
          <w:rFonts w:ascii="Cambria" w:hAnsi="Cambria" w:cstheme="minorHAnsi"/>
          <w:lang w:val="es-419"/>
        </w:rPr>
        <w:t xml:space="preserve"> para la verificación según las fases del premio expuesta en las Bases del Concurso</w:t>
      </w:r>
      <w:r w:rsidR="009D5FAD" w:rsidRPr="003636FC">
        <w:rPr>
          <w:rFonts w:ascii="Cambria" w:hAnsi="Cambria" w:cstheme="minorHAnsi"/>
          <w:lang w:val="es-419"/>
        </w:rPr>
        <w:t>.</w:t>
      </w:r>
    </w:p>
    <w:p w14:paraId="6902F8DC" w14:textId="02F97BCE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En caso de que los datos personales sean transferidos a terceros, fuera de Ecuador, el titular será informado sobre los países destinatarios y las medidas de protección adecuadas para garantizar su tratamiento legítimo, y en todo momento se podrá conocer sobre el uso que se dé a dicha información.</w:t>
      </w:r>
    </w:p>
    <w:p w14:paraId="32120DE1" w14:textId="77777777" w:rsidR="00F66229" w:rsidRPr="003636FC" w:rsidRDefault="00F66229" w:rsidP="00F66229">
      <w:pPr>
        <w:rPr>
          <w:rFonts w:ascii="Cambria" w:hAnsi="Cambria" w:cstheme="minorHAnsi"/>
          <w:b/>
          <w:bCs/>
          <w:lang w:val="es-419"/>
        </w:rPr>
      </w:pPr>
      <w:r w:rsidRPr="003636FC">
        <w:rPr>
          <w:rFonts w:ascii="Cambria" w:hAnsi="Cambria" w:cstheme="minorHAnsi"/>
          <w:b/>
          <w:bCs/>
          <w:lang w:val="es-419"/>
        </w:rPr>
        <w:t>x.7. Plazo de Conservación de los Datos</w:t>
      </w:r>
    </w:p>
    <w:p w14:paraId="79AB312C" w14:textId="13915950" w:rsidR="00F66229" w:rsidRPr="003636FC" w:rsidRDefault="00F66229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 xml:space="preserve">Los datos personales serán conservados únicamente durante </w:t>
      </w:r>
      <w:r w:rsidR="00E001CA" w:rsidRPr="003636FC">
        <w:rPr>
          <w:rFonts w:ascii="Cambria" w:hAnsi="Cambria" w:cstheme="minorHAnsi"/>
          <w:lang w:val="es-419"/>
        </w:rPr>
        <w:t xml:space="preserve">seis meses posteriores </w:t>
      </w:r>
      <w:r w:rsidRPr="003636FC">
        <w:rPr>
          <w:rFonts w:ascii="Cambria" w:hAnsi="Cambria" w:cstheme="minorHAnsi"/>
          <w:lang w:val="es-419"/>
        </w:rPr>
        <w:t>para cumplir con las finalidades determinadas para las que fueron recabados y conforme a los plazos establecidos por la ley o por la necesidad del tratamiento.</w:t>
      </w:r>
      <w:r w:rsidR="00E001CA" w:rsidRPr="003636FC">
        <w:rPr>
          <w:rFonts w:ascii="Cambria" w:hAnsi="Cambria" w:cstheme="minorHAnsi"/>
          <w:lang w:val="es-419"/>
        </w:rPr>
        <w:t xml:space="preserve"> </w:t>
      </w:r>
    </w:p>
    <w:p w14:paraId="4A1BFDE5" w14:textId="71F9E5AA" w:rsidR="00E001CA" w:rsidRPr="003636FC" w:rsidRDefault="00E001CA" w:rsidP="00F66229">
      <w:pPr>
        <w:rPr>
          <w:rFonts w:ascii="Cambria" w:hAnsi="Cambria" w:cstheme="minorHAnsi"/>
          <w:lang w:val="es-419"/>
        </w:rPr>
      </w:pPr>
      <w:r w:rsidRPr="003636FC">
        <w:rPr>
          <w:rFonts w:ascii="Cambria" w:hAnsi="Cambria" w:cstheme="minorHAnsi"/>
          <w:lang w:val="es-419"/>
        </w:rPr>
        <w:t>Y se conservarán en las carpetas físicas del archivo, correctamente foliadas en el archivo de la entidad rectora de Inclusión Social.</w:t>
      </w:r>
    </w:p>
    <w:p w14:paraId="378A6D48" w14:textId="1F3DE846" w:rsidR="00302958" w:rsidRPr="00A37B7B" w:rsidRDefault="00A37B7B" w:rsidP="006548C2">
      <w:pPr>
        <w:rPr>
          <w:rFonts w:ascii="Cambria" w:hAnsi="Cambria" w:cstheme="minorHAnsi"/>
          <w:b/>
          <w:bCs/>
        </w:rPr>
      </w:pPr>
      <w:r w:rsidRPr="00A37B7B">
        <w:rPr>
          <w:rFonts w:ascii="Cambria" w:hAnsi="Cambria" w:cstheme="minorHAnsi"/>
          <w:b/>
          <w:bCs/>
        </w:rPr>
        <w:t>x.8 Firmas de uso de datos personales</w:t>
      </w:r>
    </w:p>
    <w:p w14:paraId="25049AA0" w14:textId="3CACB3C2" w:rsidR="00A37B7B" w:rsidRDefault="00A37B7B" w:rsidP="006548C2">
      <w:pPr>
        <w:rPr>
          <w:rFonts w:ascii="Cambria" w:hAnsi="Cambria" w:cstheme="minorHAnsi"/>
        </w:rPr>
      </w:pPr>
    </w:p>
    <w:p w14:paraId="4878E5D4" w14:textId="27ECE254" w:rsidR="00A37B7B" w:rsidRDefault="00A37B7B" w:rsidP="00A37B7B">
      <w:pPr>
        <w:pStyle w:val="Sinespaciado"/>
      </w:pPr>
    </w:p>
    <w:p w14:paraId="45B379A5" w14:textId="77777777" w:rsidR="00A37B7B" w:rsidRPr="002B2C39" w:rsidRDefault="00A37B7B" w:rsidP="00A37B7B">
      <w:pPr>
        <w:pStyle w:val="Sinespaciado"/>
        <w:rPr>
          <w:sz w:val="22"/>
          <w:szCs w:val="20"/>
        </w:rPr>
      </w:pPr>
    </w:p>
    <w:p w14:paraId="14D497BF" w14:textId="77777777" w:rsidR="00A37B7B" w:rsidRPr="002B2C39" w:rsidRDefault="00A37B7B" w:rsidP="00A37B7B">
      <w:pPr>
        <w:pStyle w:val="Sinespaciado"/>
        <w:rPr>
          <w:rFonts w:ascii="Cambria" w:hAnsi="Cambria" w:cstheme="minorHAnsi"/>
          <w:b/>
          <w:bCs/>
          <w:sz w:val="22"/>
          <w:szCs w:val="20"/>
        </w:rPr>
      </w:pPr>
      <w:r w:rsidRPr="002B2C39">
        <w:rPr>
          <w:rFonts w:ascii="Cambria" w:hAnsi="Cambria" w:cstheme="minorHAnsi"/>
          <w:b/>
          <w:bCs/>
          <w:sz w:val="22"/>
          <w:szCs w:val="20"/>
        </w:rPr>
        <w:t xml:space="preserve">Datos de la persona que otorga uso de datos </w:t>
      </w:r>
    </w:p>
    <w:p w14:paraId="1D5AF028" w14:textId="16DC19C0" w:rsidR="00A37B7B" w:rsidRPr="002B2C39" w:rsidRDefault="00A37B7B" w:rsidP="00A37B7B">
      <w:pPr>
        <w:pStyle w:val="Sinespaciado"/>
        <w:rPr>
          <w:rFonts w:ascii="Cambria" w:hAnsi="Cambria" w:cstheme="minorHAnsi"/>
          <w:b/>
          <w:bCs/>
          <w:sz w:val="22"/>
          <w:szCs w:val="20"/>
        </w:rPr>
      </w:pPr>
      <w:r w:rsidRPr="002B2C39">
        <w:rPr>
          <w:rFonts w:ascii="Cambria" w:hAnsi="Cambria" w:cstheme="minorHAnsi"/>
          <w:b/>
          <w:bCs/>
          <w:sz w:val="22"/>
          <w:szCs w:val="20"/>
        </w:rPr>
        <w:t>(nombres, apellidos y C.I)</w:t>
      </w:r>
    </w:p>
    <w:p w14:paraId="1327B429" w14:textId="75373BEB" w:rsidR="00A37B7B" w:rsidRPr="002B2C39" w:rsidRDefault="00A37B7B" w:rsidP="006548C2">
      <w:pPr>
        <w:rPr>
          <w:rFonts w:ascii="Cambria" w:hAnsi="Cambria" w:cstheme="minorHAnsi"/>
          <w:b/>
          <w:bCs/>
          <w:sz w:val="22"/>
          <w:szCs w:val="20"/>
        </w:rPr>
      </w:pPr>
    </w:p>
    <w:p w14:paraId="63029AF5" w14:textId="75FF9B1E" w:rsidR="00A37B7B" w:rsidRPr="002B2C39" w:rsidRDefault="00A37B7B" w:rsidP="006548C2">
      <w:pPr>
        <w:rPr>
          <w:rFonts w:ascii="Cambria" w:hAnsi="Cambria" w:cstheme="minorHAnsi"/>
          <w:b/>
          <w:bCs/>
          <w:sz w:val="22"/>
          <w:szCs w:val="20"/>
        </w:rPr>
      </w:pPr>
    </w:p>
    <w:p w14:paraId="69EEC03D" w14:textId="0751C532" w:rsidR="00A37B7B" w:rsidRPr="002B2C39" w:rsidRDefault="00A37B7B" w:rsidP="002B2C39">
      <w:pPr>
        <w:pStyle w:val="Sinespaciado"/>
        <w:rPr>
          <w:sz w:val="22"/>
          <w:szCs w:val="20"/>
        </w:rPr>
      </w:pPr>
    </w:p>
    <w:p w14:paraId="6706CB41" w14:textId="71B573B4" w:rsidR="00A37B7B" w:rsidRPr="002B2C39" w:rsidRDefault="00A37B7B" w:rsidP="002B2C39">
      <w:pPr>
        <w:pStyle w:val="Sinespaciado"/>
        <w:rPr>
          <w:rFonts w:ascii="Cambria" w:hAnsi="Cambria" w:cstheme="minorHAnsi"/>
          <w:b/>
          <w:bCs/>
          <w:sz w:val="22"/>
          <w:szCs w:val="20"/>
        </w:rPr>
      </w:pPr>
      <w:r w:rsidRPr="002B2C39">
        <w:rPr>
          <w:rFonts w:ascii="Cambria" w:hAnsi="Cambria" w:cstheme="minorHAnsi"/>
          <w:b/>
          <w:bCs/>
          <w:sz w:val="22"/>
          <w:szCs w:val="20"/>
        </w:rPr>
        <w:t>Datos de la persona responsable del tratamiento de datos</w:t>
      </w:r>
    </w:p>
    <w:p w14:paraId="6ED59D61" w14:textId="137AC07E" w:rsidR="00A37B7B" w:rsidRPr="002B2C39" w:rsidRDefault="00A37B7B" w:rsidP="002B2C39">
      <w:pPr>
        <w:pStyle w:val="Sinespaciado"/>
        <w:rPr>
          <w:rFonts w:ascii="Cambria" w:hAnsi="Cambria" w:cstheme="minorHAnsi"/>
          <w:b/>
          <w:bCs/>
          <w:sz w:val="22"/>
          <w:szCs w:val="20"/>
        </w:rPr>
      </w:pPr>
      <w:r w:rsidRPr="002B2C39">
        <w:rPr>
          <w:rFonts w:ascii="Cambria" w:hAnsi="Cambria" w:cstheme="minorHAnsi"/>
          <w:b/>
          <w:bCs/>
          <w:sz w:val="22"/>
          <w:szCs w:val="20"/>
        </w:rPr>
        <w:t xml:space="preserve">(nombres, apellidos, C.I </w:t>
      </w:r>
      <w:r w:rsidR="00C67E54" w:rsidRPr="002B2C39">
        <w:rPr>
          <w:rFonts w:ascii="Cambria" w:hAnsi="Cambria" w:cstheme="minorHAnsi"/>
          <w:b/>
          <w:bCs/>
          <w:sz w:val="22"/>
          <w:szCs w:val="20"/>
        </w:rPr>
        <w:t>y cargo</w:t>
      </w:r>
      <w:r w:rsidRPr="002B2C39">
        <w:rPr>
          <w:rFonts w:ascii="Cambria" w:hAnsi="Cambria" w:cstheme="minorHAnsi"/>
          <w:b/>
          <w:bCs/>
          <w:sz w:val="22"/>
          <w:szCs w:val="20"/>
        </w:rPr>
        <w:t>)</w:t>
      </w:r>
    </w:p>
    <w:p w14:paraId="5924AB89" w14:textId="77777777" w:rsidR="00A37B7B" w:rsidRDefault="00A37B7B" w:rsidP="002B2C39">
      <w:pPr>
        <w:pStyle w:val="Sinespaciado"/>
      </w:pPr>
    </w:p>
    <w:p w14:paraId="11ED9288" w14:textId="77777777" w:rsidR="00A37B7B" w:rsidRPr="00A37B7B" w:rsidRDefault="00A37B7B" w:rsidP="006548C2">
      <w:pPr>
        <w:rPr>
          <w:rFonts w:ascii="Cambria" w:hAnsi="Cambria" w:cstheme="minorHAnsi"/>
          <w:b/>
          <w:bCs/>
        </w:rPr>
      </w:pPr>
    </w:p>
    <w:sectPr w:rsidR="00A37B7B" w:rsidRPr="00A37B7B" w:rsidSect="00BE2CF4">
      <w:headerReference w:type="default" r:id="rId9"/>
      <w:footerReference w:type="default" r:id="rId10"/>
      <w:pgSz w:w="11906" w:h="16838"/>
      <w:pgMar w:top="1701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3F0A6" w14:textId="77777777" w:rsidR="005B4E7D" w:rsidRDefault="005B4E7D" w:rsidP="00F207F4">
      <w:pPr>
        <w:spacing w:after="0" w:line="240" w:lineRule="auto"/>
      </w:pPr>
      <w:r>
        <w:separator/>
      </w:r>
    </w:p>
  </w:endnote>
  <w:endnote w:type="continuationSeparator" w:id="0">
    <w:p w14:paraId="2E91D00E" w14:textId="77777777" w:rsidR="005B4E7D" w:rsidRDefault="005B4E7D" w:rsidP="00F2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8264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7510436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2F9594D" w14:textId="15E11D36" w:rsidR="00BE2CF4" w:rsidRPr="00BE2CF4" w:rsidRDefault="00BE2CF4">
            <w:pPr>
              <w:pStyle w:val="Piedepgina"/>
              <w:jc w:val="center"/>
              <w:rPr>
                <w:sz w:val="18"/>
                <w:szCs w:val="18"/>
              </w:rPr>
            </w:pPr>
            <w:r w:rsidRPr="00BE2CF4">
              <w:rPr>
                <w:sz w:val="18"/>
                <w:szCs w:val="18"/>
                <w:lang w:val="es-ES"/>
              </w:rPr>
              <w:t xml:space="preserve">Página </w:t>
            </w:r>
            <w:r w:rsidRPr="00BE2CF4">
              <w:rPr>
                <w:b/>
                <w:bCs/>
                <w:sz w:val="18"/>
                <w:szCs w:val="18"/>
              </w:rPr>
              <w:fldChar w:fldCharType="begin"/>
            </w:r>
            <w:r w:rsidRPr="00BE2CF4">
              <w:rPr>
                <w:b/>
                <w:bCs/>
                <w:sz w:val="18"/>
                <w:szCs w:val="18"/>
              </w:rPr>
              <w:instrText>PAGE</w:instrText>
            </w:r>
            <w:r w:rsidRPr="00BE2CF4">
              <w:rPr>
                <w:b/>
                <w:bCs/>
                <w:sz w:val="18"/>
                <w:szCs w:val="18"/>
              </w:rPr>
              <w:fldChar w:fldCharType="separate"/>
            </w:r>
            <w:r w:rsidR="00EF149E">
              <w:rPr>
                <w:b/>
                <w:bCs/>
                <w:noProof/>
                <w:sz w:val="18"/>
                <w:szCs w:val="18"/>
              </w:rPr>
              <w:t>3</w:t>
            </w:r>
            <w:r w:rsidRPr="00BE2CF4">
              <w:rPr>
                <w:b/>
                <w:bCs/>
                <w:sz w:val="18"/>
                <w:szCs w:val="18"/>
              </w:rPr>
              <w:fldChar w:fldCharType="end"/>
            </w:r>
            <w:r w:rsidRPr="00BE2CF4">
              <w:rPr>
                <w:sz w:val="18"/>
                <w:szCs w:val="18"/>
                <w:lang w:val="es-ES"/>
              </w:rPr>
              <w:t xml:space="preserve"> de </w:t>
            </w:r>
            <w:r w:rsidRPr="00BE2CF4">
              <w:rPr>
                <w:b/>
                <w:bCs/>
                <w:sz w:val="18"/>
                <w:szCs w:val="18"/>
              </w:rPr>
              <w:fldChar w:fldCharType="begin"/>
            </w:r>
            <w:r w:rsidRPr="00BE2CF4">
              <w:rPr>
                <w:b/>
                <w:bCs/>
                <w:sz w:val="18"/>
                <w:szCs w:val="18"/>
              </w:rPr>
              <w:instrText>NUMPAGES</w:instrText>
            </w:r>
            <w:r w:rsidRPr="00BE2CF4">
              <w:rPr>
                <w:b/>
                <w:bCs/>
                <w:sz w:val="18"/>
                <w:szCs w:val="18"/>
              </w:rPr>
              <w:fldChar w:fldCharType="separate"/>
            </w:r>
            <w:r w:rsidR="00EF149E">
              <w:rPr>
                <w:b/>
                <w:bCs/>
                <w:noProof/>
                <w:sz w:val="18"/>
                <w:szCs w:val="18"/>
              </w:rPr>
              <w:t>3</w:t>
            </w:r>
            <w:r w:rsidRPr="00BE2CF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2E39692" w14:textId="77777777" w:rsidR="00BE2CF4" w:rsidRDefault="00BE2C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03C13" w14:textId="77777777" w:rsidR="005B4E7D" w:rsidRDefault="005B4E7D" w:rsidP="00F207F4">
      <w:pPr>
        <w:spacing w:after="0" w:line="240" w:lineRule="auto"/>
      </w:pPr>
      <w:r>
        <w:separator/>
      </w:r>
    </w:p>
  </w:footnote>
  <w:footnote w:type="continuationSeparator" w:id="0">
    <w:p w14:paraId="1B31F3AC" w14:textId="77777777" w:rsidR="005B4E7D" w:rsidRDefault="005B4E7D" w:rsidP="00F2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3A09" w14:textId="404B87DA" w:rsidR="00BE2CF4" w:rsidRDefault="00E719E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CA79308" wp14:editId="6B6E7A23">
          <wp:simplePos x="0" y="0"/>
          <wp:positionH relativeFrom="page">
            <wp:align>left</wp:align>
          </wp:positionH>
          <wp:positionV relativeFrom="paragraph">
            <wp:posOffset>-591185</wp:posOffset>
          </wp:positionV>
          <wp:extent cx="7772400" cy="107156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CF4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122A"/>
    <w:multiLevelType w:val="multilevel"/>
    <w:tmpl w:val="25D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3547"/>
    <w:multiLevelType w:val="multilevel"/>
    <w:tmpl w:val="6AE8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669B6"/>
    <w:multiLevelType w:val="multilevel"/>
    <w:tmpl w:val="67C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62C29"/>
    <w:multiLevelType w:val="multilevel"/>
    <w:tmpl w:val="BC3A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F4"/>
    <w:rsid w:val="00002ACF"/>
    <w:rsid w:val="00043C1D"/>
    <w:rsid w:val="00071E33"/>
    <w:rsid w:val="000D1D6E"/>
    <w:rsid w:val="000D270D"/>
    <w:rsid w:val="00151E96"/>
    <w:rsid w:val="00171940"/>
    <w:rsid w:val="001C1C0D"/>
    <w:rsid w:val="001F6339"/>
    <w:rsid w:val="00237497"/>
    <w:rsid w:val="00262BF3"/>
    <w:rsid w:val="002934EB"/>
    <w:rsid w:val="002B2C39"/>
    <w:rsid w:val="002C59EC"/>
    <w:rsid w:val="002F12F5"/>
    <w:rsid w:val="00302958"/>
    <w:rsid w:val="0036346D"/>
    <w:rsid w:val="003636FC"/>
    <w:rsid w:val="0038391C"/>
    <w:rsid w:val="003C54BF"/>
    <w:rsid w:val="00446D5E"/>
    <w:rsid w:val="004E5EA4"/>
    <w:rsid w:val="00515CFB"/>
    <w:rsid w:val="00532FE3"/>
    <w:rsid w:val="005B4E7D"/>
    <w:rsid w:val="005F33A8"/>
    <w:rsid w:val="005F453E"/>
    <w:rsid w:val="00601364"/>
    <w:rsid w:val="006548C2"/>
    <w:rsid w:val="006947FA"/>
    <w:rsid w:val="00695A00"/>
    <w:rsid w:val="006B01F9"/>
    <w:rsid w:val="006F1B73"/>
    <w:rsid w:val="00723E86"/>
    <w:rsid w:val="00730FB9"/>
    <w:rsid w:val="00737D51"/>
    <w:rsid w:val="00795EAE"/>
    <w:rsid w:val="007A47E3"/>
    <w:rsid w:val="007D63A7"/>
    <w:rsid w:val="007F6DEE"/>
    <w:rsid w:val="0083662E"/>
    <w:rsid w:val="00885F96"/>
    <w:rsid w:val="00926CFC"/>
    <w:rsid w:val="00953A1B"/>
    <w:rsid w:val="00997900"/>
    <w:rsid w:val="009D5FAD"/>
    <w:rsid w:val="00A2092A"/>
    <w:rsid w:val="00A32169"/>
    <w:rsid w:val="00A37B7B"/>
    <w:rsid w:val="00A725DF"/>
    <w:rsid w:val="00AB014E"/>
    <w:rsid w:val="00B36539"/>
    <w:rsid w:val="00B70712"/>
    <w:rsid w:val="00BE2CF4"/>
    <w:rsid w:val="00C063B3"/>
    <w:rsid w:val="00C26359"/>
    <w:rsid w:val="00C42CCA"/>
    <w:rsid w:val="00C67E54"/>
    <w:rsid w:val="00C7427E"/>
    <w:rsid w:val="00CA0BF8"/>
    <w:rsid w:val="00CA707B"/>
    <w:rsid w:val="00CF12E2"/>
    <w:rsid w:val="00CF1758"/>
    <w:rsid w:val="00CF2F94"/>
    <w:rsid w:val="00D003F9"/>
    <w:rsid w:val="00D02AE2"/>
    <w:rsid w:val="00D724B3"/>
    <w:rsid w:val="00D97EAE"/>
    <w:rsid w:val="00DB5C20"/>
    <w:rsid w:val="00E001CA"/>
    <w:rsid w:val="00E26A3E"/>
    <w:rsid w:val="00E719E2"/>
    <w:rsid w:val="00ED0A40"/>
    <w:rsid w:val="00ED75D1"/>
    <w:rsid w:val="00EF07D1"/>
    <w:rsid w:val="00EF149E"/>
    <w:rsid w:val="00F00D63"/>
    <w:rsid w:val="00F207F4"/>
    <w:rsid w:val="00F54863"/>
    <w:rsid w:val="00F55E52"/>
    <w:rsid w:val="00F66229"/>
    <w:rsid w:val="00FA05CC"/>
    <w:rsid w:val="00FC3211"/>
    <w:rsid w:val="00FD23C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BAC6"/>
  <w15:chartTrackingRefBased/>
  <w15:docId w15:val="{037A8EF4-5110-424E-8D5A-15B5400A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64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C59EC"/>
    <w:pPr>
      <w:keepNext/>
      <w:keepLines/>
      <w:spacing w:before="120" w:after="120"/>
      <w:outlineLvl w:val="0"/>
    </w:pPr>
    <w:rPr>
      <w:rFonts w:ascii="Cambria" w:eastAsiaTheme="majorEastAsia" w:hAnsi="Cambr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5E52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3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6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F4"/>
  </w:style>
  <w:style w:type="paragraph" w:styleId="Piedepgina">
    <w:name w:val="footer"/>
    <w:basedOn w:val="Normal"/>
    <w:link w:val="PiedepginaCar"/>
    <w:uiPriority w:val="99"/>
    <w:unhideWhenUsed/>
    <w:rsid w:val="00F20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F4"/>
  </w:style>
  <w:style w:type="character" w:customStyle="1" w:styleId="Ttulo1Car">
    <w:name w:val="Título 1 Car"/>
    <w:basedOn w:val="Fuentedeprrafopredeter"/>
    <w:link w:val="Ttulo1"/>
    <w:uiPriority w:val="9"/>
    <w:rsid w:val="002C59EC"/>
    <w:rPr>
      <w:rFonts w:ascii="Cambria" w:eastAsiaTheme="majorEastAsia" w:hAnsi="Cambria" w:cstheme="majorBidi"/>
      <w:b/>
      <w:sz w:val="24"/>
      <w:szCs w:val="32"/>
    </w:rPr>
  </w:style>
  <w:style w:type="character" w:styleId="nfasissutil">
    <w:name w:val="Subtle Emphasis"/>
    <w:basedOn w:val="Fuentedeprrafopredeter"/>
    <w:uiPriority w:val="19"/>
    <w:qFormat/>
    <w:rsid w:val="00F55E52"/>
    <w:rPr>
      <w:rFonts w:ascii="Cambria" w:hAnsi="Cambria"/>
      <w:b/>
      <w:i w:val="0"/>
      <w:iCs/>
      <w:color w:val="auto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F55E52"/>
    <w:rPr>
      <w:rFonts w:ascii="Times New Roman" w:eastAsiaTheme="majorEastAsia" w:hAnsi="Times New Roman" w:cstheme="majorBidi"/>
      <w:b/>
      <w:sz w:val="24"/>
      <w:szCs w:val="26"/>
    </w:rPr>
  </w:style>
  <w:style w:type="paragraph" w:styleId="Sinespaciado">
    <w:name w:val="No Spacing"/>
    <w:uiPriority w:val="1"/>
    <w:qFormat/>
    <w:rsid w:val="00C42CC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13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622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ipervnculo">
    <w:name w:val="Hyperlink"/>
    <w:basedOn w:val="Fuentedeprrafopredeter"/>
    <w:uiPriority w:val="99"/>
    <w:unhideWhenUsed/>
    <w:rsid w:val="00151E9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1E9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85F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F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F96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F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F96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salgado@quito.gob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E4E5-FA9C-410A-8747-0BB49153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Elizabeth Paspuel Narvaez</dc:creator>
  <cp:keywords/>
  <dc:description/>
  <cp:lastModifiedBy>Karen Dayana Quirola Banio</cp:lastModifiedBy>
  <cp:revision>3</cp:revision>
  <dcterms:created xsi:type="dcterms:W3CDTF">2025-04-25T13:26:00Z</dcterms:created>
  <dcterms:modified xsi:type="dcterms:W3CDTF">2025-04-25T13:37:00Z</dcterms:modified>
</cp:coreProperties>
</file>